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6AC4" w:rsidRDefault="00A158FF" w:rsidP="00A158FF">
      <w:pPr>
        <w:pStyle w:val="Normal1"/>
        <w:jc w:val="center"/>
      </w:pPr>
      <w:r>
        <w:rPr>
          <w:noProof/>
        </w:rPr>
        <w:drawing>
          <wp:anchor distT="0" distB="0" distL="114300" distR="114300" simplePos="0" relativeHeight="251658240" behindDoc="1" locked="0" layoutInCell="0" allowOverlap="1" wp14:anchorId="6BAB925C" wp14:editId="301AC384">
            <wp:simplePos x="0" y="0"/>
            <wp:positionH relativeFrom="margin">
              <wp:posOffset>5343525</wp:posOffset>
            </wp:positionH>
            <wp:positionV relativeFrom="paragraph">
              <wp:posOffset>-619125</wp:posOffset>
            </wp:positionV>
            <wp:extent cx="1276350" cy="857250"/>
            <wp:effectExtent l="0" t="0" r="0" b="0"/>
            <wp:wrapNone/>
            <wp:docPr id="1" name="image02.png" descr="... Hand In Hand, Cute - Free ..."/>
            <wp:cNvGraphicFramePr/>
            <a:graphic xmlns:a="http://schemas.openxmlformats.org/drawingml/2006/main">
              <a:graphicData uri="http://schemas.openxmlformats.org/drawingml/2006/picture">
                <pic:pic xmlns:pic="http://schemas.openxmlformats.org/drawingml/2006/picture">
                  <pic:nvPicPr>
                    <pic:cNvPr id="0" name="image02.png" descr="... Hand In Hand, Cute - Free ..."/>
                    <pic:cNvPicPr preferRelativeResize="0"/>
                  </pic:nvPicPr>
                  <pic:blipFill>
                    <a:blip r:embed="rId5" cstate="print"/>
                    <a:srcRect/>
                    <a:stretch>
                      <a:fillRect/>
                    </a:stretch>
                  </pic:blipFill>
                  <pic:spPr>
                    <a:xfrm>
                      <a:off x="0" y="0"/>
                      <a:ext cx="1276350" cy="857250"/>
                    </a:xfrm>
                    <a:prstGeom prst="rect">
                      <a:avLst/>
                    </a:prstGeom>
                    <a:ln/>
                  </pic:spPr>
                </pic:pic>
              </a:graphicData>
            </a:graphic>
          </wp:anchor>
        </w:drawing>
      </w:r>
      <w:r>
        <w:rPr>
          <w:noProof/>
        </w:rPr>
        <w:drawing>
          <wp:anchor distT="0" distB="0" distL="114300" distR="114300" simplePos="0" relativeHeight="251659264" behindDoc="1" locked="0" layoutInCell="1" allowOverlap="1" wp14:anchorId="5AC8F9F5" wp14:editId="6B2A12BA">
            <wp:simplePos x="0" y="0"/>
            <wp:positionH relativeFrom="column">
              <wp:posOffset>-323850</wp:posOffset>
            </wp:positionH>
            <wp:positionV relativeFrom="paragraph">
              <wp:posOffset>-704850</wp:posOffset>
            </wp:positionV>
            <wp:extent cx="1323975" cy="1257300"/>
            <wp:effectExtent l="0" t="0" r="9525" b="0"/>
            <wp:wrapNone/>
            <wp:docPr id="2" name="image03.png" descr="Owl, Bird, Book, Wise, Nature, ..."/>
            <wp:cNvGraphicFramePr/>
            <a:graphic xmlns:a="http://schemas.openxmlformats.org/drawingml/2006/main">
              <a:graphicData uri="http://schemas.openxmlformats.org/drawingml/2006/picture">
                <pic:pic xmlns:pic="http://schemas.openxmlformats.org/drawingml/2006/picture">
                  <pic:nvPicPr>
                    <pic:cNvPr id="0" name="image03.png" descr="Owl, Bird, Book, Wise, Nature, ..."/>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323975" cy="1257300"/>
                    </a:xfrm>
                    <a:prstGeom prst="rect">
                      <a:avLst/>
                    </a:prstGeom>
                    <a:ln/>
                  </pic:spPr>
                </pic:pic>
              </a:graphicData>
            </a:graphic>
          </wp:anchor>
        </w:drawing>
      </w:r>
      <w:r w:rsidR="0003665A">
        <w:rPr>
          <w:rFonts w:ascii="Trebuchet MS" w:eastAsia="Trebuchet MS" w:hAnsi="Trebuchet MS" w:cs="Trebuchet MS"/>
          <w:b/>
          <w:sz w:val="28"/>
          <w:szCs w:val="28"/>
        </w:rPr>
        <w:t>Subject: Grade 2 English</w:t>
      </w:r>
    </w:p>
    <w:p w:rsidR="00006AC4" w:rsidRDefault="0003665A">
      <w:pPr>
        <w:pStyle w:val="Normal1"/>
        <w:jc w:val="center"/>
      </w:pPr>
      <w:r>
        <w:rPr>
          <w:rFonts w:ascii="Trebuchet MS" w:eastAsia="Trebuchet MS" w:hAnsi="Trebuchet MS" w:cs="Trebuchet MS"/>
          <w:b/>
          <w:sz w:val="28"/>
          <w:szCs w:val="28"/>
        </w:rPr>
        <w:t>Teacher: Mrs. Kathryn</w:t>
      </w:r>
    </w:p>
    <w:p w:rsidR="00006AC4" w:rsidRDefault="0003665A" w:rsidP="00B835F6">
      <w:pPr>
        <w:pStyle w:val="Normal1"/>
        <w:jc w:val="center"/>
      </w:pPr>
      <w:r>
        <w:rPr>
          <w:rFonts w:ascii="Trebuchet MS" w:eastAsia="Trebuchet MS" w:hAnsi="Trebuchet MS" w:cs="Trebuchet MS"/>
          <w:b/>
          <w:sz w:val="28"/>
          <w:szCs w:val="28"/>
        </w:rPr>
        <w:t xml:space="preserve">Support Teachers: </w:t>
      </w:r>
      <w:r w:rsidR="008479AE">
        <w:rPr>
          <w:rFonts w:ascii="Trebuchet MS" w:eastAsia="Trebuchet MS" w:hAnsi="Trebuchet MS" w:cs="Trebuchet MS"/>
          <w:b/>
          <w:sz w:val="28"/>
          <w:szCs w:val="28"/>
        </w:rPr>
        <w:t xml:space="preserve">Ms. Peggy, Mrs. Anna, </w:t>
      </w:r>
      <w:r>
        <w:rPr>
          <w:rFonts w:ascii="Trebuchet MS" w:eastAsia="Trebuchet MS" w:hAnsi="Trebuchet MS" w:cs="Trebuchet MS"/>
          <w:b/>
          <w:sz w:val="28"/>
          <w:szCs w:val="28"/>
        </w:rPr>
        <w:t>Mrs. Andrea</w:t>
      </w:r>
    </w:p>
    <w:p w:rsidR="00006AC4" w:rsidRDefault="00006AC4">
      <w:pPr>
        <w:pStyle w:val="Normal1"/>
        <w:jc w:val="center"/>
      </w:pPr>
    </w:p>
    <w:p w:rsidR="00006AC4" w:rsidRDefault="0003665A">
      <w:pPr>
        <w:pStyle w:val="Normal1"/>
      </w:pPr>
      <w:r>
        <w:rPr>
          <w:rFonts w:ascii="Comic Sans MS" w:eastAsia="Comic Sans MS" w:hAnsi="Comic Sans MS" w:cs="Comic Sans MS"/>
          <w:sz w:val="20"/>
          <w:szCs w:val="20"/>
        </w:rPr>
        <w:t xml:space="preserve">Welcome to Grade 2 English! I’m so privileged to be able to spend this year with your child and watch him/her grow in character and in ability to interact in English. </w:t>
      </w:r>
    </w:p>
    <w:p w:rsidR="00006AC4" w:rsidRDefault="00006AC4">
      <w:pPr>
        <w:pStyle w:val="Normal1"/>
      </w:pPr>
    </w:p>
    <w:p w:rsidR="00006AC4" w:rsidRDefault="0003665A" w:rsidP="00B835F6">
      <w:pPr>
        <w:pStyle w:val="Normal1"/>
      </w:pPr>
      <w:r>
        <w:rPr>
          <w:rFonts w:ascii="Trebuchet MS" w:eastAsia="Trebuchet MS" w:hAnsi="Trebuchet MS" w:cs="Trebuchet MS"/>
          <w:b/>
        </w:rPr>
        <w:t>Course Description:</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In the English Department, we are excited to help your child develop in English listening, speaking, reading and writing. It is so important in these early years to build a strong foundation for your child to carry on through her/his education with the skills he/she needs to be successful in life. We trust that parents, family members, staff and fellow students will work together to build up your child’s English skills.</w:t>
      </w:r>
      <w:r w:rsidR="00B835F6">
        <w:rPr>
          <w:rFonts w:ascii="Comic Sans MS" w:eastAsia="Comic Sans MS" w:hAnsi="Comic Sans MS" w:cs="Comic Sans MS"/>
          <w:sz w:val="20"/>
          <w:szCs w:val="20"/>
        </w:rPr>
        <w:t xml:space="preserve"> </w:t>
      </w:r>
      <w:r>
        <w:rPr>
          <w:rFonts w:ascii="Comic Sans MS" w:eastAsia="Comic Sans MS" w:hAnsi="Comic Sans MS" w:cs="Comic Sans MS"/>
          <w:sz w:val="20"/>
          <w:szCs w:val="20"/>
        </w:rPr>
        <w:t>The Grade 2 Curriculum inc</w:t>
      </w:r>
      <w:r w:rsidR="00B835F6">
        <w:rPr>
          <w:rFonts w:ascii="Comic Sans MS" w:eastAsia="Comic Sans MS" w:hAnsi="Comic Sans MS" w:cs="Comic Sans MS"/>
          <w:sz w:val="20"/>
          <w:szCs w:val="20"/>
        </w:rPr>
        <w:t>ludes centers, shared reading, R</w:t>
      </w:r>
      <w:r>
        <w:rPr>
          <w:rFonts w:ascii="Comic Sans MS" w:eastAsia="Comic Sans MS" w:hAnsi="Comic Sans MS" w:cs="Comic Sans MS"/>
          <w:sz w:val="20"/>
          <w:szCs w:val="20"/>
        </w:rPr>
        <w:t>ead</w:t>
      </w:r>
      <w:r w:rsidR="00B835F6">
        <w:rPr>
          <w:rFonts w:ascii="Comic Sans MS" w:eastAsia="Comic Sans MS" w:hAnsi="Comic Sans MS" w:cs="Comic Sans MS"/>
          <w:sz w:val="20"/>
          <w:szCs w:val="20"/>
        </w:rPr>
        <w:t xml:space="preserve"> </w:t>
      </w:r>
      <w:proofErr w:type="spellStart"/>
      <w:r w:rsidR="00B835F6">
        <w:rPr>
          <w:rFonts w:ascii="Comic Sans MS" w:eastAsia="Comic Sans MS" w:hAnsi="Comic Sans MS" w:cs="Comic Sans MS"/>
          <w:sz w:val="20"/>
          <w:szCs w:val="20"/>
        </w:rPr>
        <w:t>A</w:t>
      </w:r>
      <w:r>
        <w:rPr>
          <w:rFonts w:ascii="Comic Sans MS" w:eastAsia="Comic Sans MS" w:hAnsi="Comic Sans MS" w:cs="Comic Sans MS"/>
          <w:sz w:val="20"/>
          <w:szCs w:val="20"/>
        </w:rPr>
        <w:t>louds</w:t>
      </w:r>
      <w:proofErr w:type="spellEnd"/>
      <w:r>
        <w:rPr>
          <w:rFonts w:ascii="Comic Sans MS" w:eastAsia="Comic Sans MS" w:hAnsi="Comic Sans MS" w:cs="Comic Sans MS"/>
          <w:sz w:val="20"/>
          <w:szCs w:val="20"/>
        </w:rPr>
        <w:t>, leveled reading, library time, journal writing, homework, projects, field trips, and theme-related activities.</w:t>
      </w:r>
    </w:p>
    <w:p w:rsidR="00006AC4" w:rsidRDefault="00006AC4">
      <w:pPr>
        <w:pStyle w:val="Normal1"/>
      </w:pPr>
    </w:p>
    <w:p w:rsidR="00006AC4" w:rsidRDefault="0003665A">
      <w:pPr>
        <w:pStyle w:val="Normal1"/>
      </w:pPr>
      <w:r>
        <w:rPr>
          <w:rFonts w:ascii="Trebuchet MS" w:eastAsia="Trebuchet MS" w:hAnsi="Trebuchet MS" w:cs="Trebuchet MS"/>
          <w:b/>
        </w:rPr>
        <w:t>Resources:</w:t>
      </w:r>
    </w:p>
    <w:p w:rsidR="00006AC4" w:rsidRDefault="0003665A">
      <w:pPr>
        <w:pStyle w:val="Normal1"/>
      </w:pPr>
      <w:r>
        <w:rPr>
          <w:rFonts w:ascii="Comic Sans MS" w:eastAsia="Comic Sans MS" w:hAnsi="Comic Sans MS" w:cs="Comic Sans MS"/>
          <w:sz w:val="20"/>
          <w:szCs w:val="20"/>
        </w:rPr>
        <w:t xml:space="preserve">We have excellent resources in the </w:t>
      </w:r>
      <w:proofErr w:type="spellStart"/>
      <w:r>
        <w:rPr>
          <w:rFonts w:ascii="Comic Sans MS" w:eastAsia="Comic Sans MS" w:hAnsi="Comic Sans MS" w:cs="Comic Sans MS"/>
          <w:b/>
          <w:sz w:val="20"/>
          <w:szCs w:val="20"/>
        </w:rPr>
        <w:t>Storytown</w:t>
      </w:r>
      <w:proofErr w:type="spellEnd"/>
      <w:r>
        <w:rPr>
          <w:rFonts w:ascii="Comic Sans MS" w:eastAsia="Comic Sans MS" w:hAnsi="Comic Sans MS" w:cs="Comic Sans MS"/>
          <w:b/>
          <w:sz w:val="20"/>
          <w:szCs w:val="20"/>
        </w:rPr>
        <w:t xml:space="preserve"> series</w:t>
      </w:r>
      <w:r>
        <w:rPr>
          <w:rFonts w:ascii="Comic Sans MS" w:eastAsia="Comic Sans MS" w:hAnsi="Comic Sans MS" w:cs="Comic Sans MS"/>
          <w:sz w:val="20"/>
          <w:szCs w:val="20"/>
        </w:rPr>
        <w:t>, which will help us meet many of our goals. This series is familiar to you, and I will do my best to help you as a parent keep current with the stories we enjoy together in class.</w:t>
      </w:r>
    </w:p>
    <w:p w:rsidR="00006AC4" w:rsidRDefault="0003665A">
      <w:pPr>
        <w:pStyle w:val="Normal1"/>
      </w:pPr>
      <w:r>
        <w:rPr>
          <w:rFonts w:ascii="Comic Sans MS" w:eastAsia="Comic Sans MS" w:hAnsi="Comic Sans MS" w:cs="Comic Sans MS"/>
          <w:sz w:val="20"/>
          <w:szCs w:val="20"/>
        </w:rPr>
        <w:t xml:space="preserve">Your child also has the </w:t>
      </w:r>
      <w:r>
        <w:rPr>
          <w:rFonts w:ascii="Comic Sans MS" w:eastAsia="Comic Sans MS" w:hAnsi="Comic Sans MS" w:cs="Comic Sans MS"/>
          <w:b/>
          <w:sz w:val="20"/>
          <w:szCs w:val="20"/>
        </w:rPr>
        <w:t>Phonics Practice Book</w:t>
      </w:r>
      <w:r>
        <w:rPr>
          <w:rFonts w:ascii="Comic Sans MS" w:eastAsia="Comic Sans MS" w:hAnsi="Comic Sans MS" w:cs="Comic Sans MS"/>
          <w:sz w:val="20"/>
          <w:szCs w:val="20"/>
        </w:rPr>
        <w:t xml:space="preserve"> and </w:t>
      </w:r>
      <w:proofErr w:type="spellStart"/>
      <w:r>
        <w:rPr>
          <w:rFonts w:ascii="Comic Sans MS" w:eastAsia="Comic Sans MS" w:hAnsi="Comic Sans MS" w:cs="Comic Sans MS"/>
          <w:b/>
          <w:sz w:val="20"/>
          <w:szCs w:val="20"/>
        </w:rPr>
        <w:t>Storytown</w:t>
      </w:r>
      <w:proofErr w:type="spellEnd"/>
      <w:r>
        <w:rPr>
          <w:rFonts w:ascii="Comic Sans MS" w:eastAsia="Comic Sans MS" w:hAnsi="Comic Sans MS" w:cs="Comic Sans MS"/>
          <w:b/>
          <w:sz w:val="20"/>
          <w:szCs w:val="20"/>
        </w:rPr>
        <w:t xml:space="preserve"> Practice Book</w:t>
      </w:r>
      <w:r>
        <w:rPr>
          <w:rFonts w:ascii="Comic Sans MS" w:eastAsia="Comic Sans MS" w:hAnsi="Comic Sans MS" w:cs="Comic Sans MS"/>
          <w:sz w:val="20"/>
          <w:szCs w:val="20"/>
        </w:rPr>
        <w:t>, and we will be sure to use what we need from these to support her/his learning.</w:t>
      </w:r>
    </w:p>
    <w:p w:rsidR="00006AC4" w:rsidRDefault="0003665A">
      <w:pPr>
        <w:pStyle w:val="Normal1"/>
      </w:pPr>
      <w:r>
        <w:rPr>
          <w:rFonts w:ascii="Comic Sans MS" w:eastAsia="Comic Sans MS" w:hAnsi="Comic Sans MS" w:cs="Comic Sans MS"/>
          <w:sz w:val="20"/>
          <w:szCs w:val="20"/>
        </w:rPr>
        <w:t xml:space="preserve">Finally, we will make use of Teacher-Created Materials, including the </w:t>
      </w:r>
      <w:r>
        <w:rPr>
          <w:rFonts w:ascii="Comic Sans MS" w:eastAsia="Comic Sans MS" w:hAnsi="Comic Sans MS" w:cs="Comic Sans MS"/>
          <w:b/>
          <w:sz w:val="20"/>
          <w:szCs w:val="20"/>
        </w:rPr>
        <w:t xml:space="preserve">Spelling Book, Reading </w:t>
      </w:r>
      <w:proofErr w:type="spellStart"/>
      <w:proofErr w:type="gramStart"/>
      <w:r>
        <w:rPr>
          <w:rFonts w:ascii="Comic Sans MS" w:eastAsia="Comic Sans MS" w:hAnsi="Comic Sans MS" w:cs="Comic Sans MS"/>
          <w:b/>
          <w:sz w:val="20"/>
          <w:szCs w:val="20"/>
        </w:rPr>
        <w:t>Journal,</w:t>
      </w:r>
      <w:r>
        <w:rPr>
          <w:rFonts w:ascii="Comic Sans MS" w:eastAsia="Comic Sans MS" w:hAnsi="Comic Sans MS" w:cs="Comic Sans MS"/>
          <w:sz w:val="20"/>
          <w:szCs w:val="20"/>
        </w:rPr>
        <w:t>and</w:t>
      </w:r>
      <w:proofErr w:type="spellEnd"/>
      <w:proofErr w:type="gramEnd"/>
      <w:r>
        <w:rPr>
          <w:rFonts w:ascii="Comic Sans MS" w:eastAsia="Comic Sans MS" w:hAnsi="Comic Sans MS" w:cs="Comic Sans MS"/>
          <w:b/>
          <w:sz w:val="20"/>
          <w:szCs w:val="20"/>
        </w:rPr>
        <w:t xml:space="preserve"> Writing Journal</w:t>
      </w:r>
      <w:r>
        <w:rPr>
          <w:rFonts w:ascii="Comic Sans MS" w:eastAsia="Comic Sans MS" w:hAnsi="Comic Sans MS" w:cs="Comic Sans MS"/>
          <w:sz w:val="20"/>
          <w:szCs w:val="20"/>
        </w:rPr>
        <w:t xml:space="preserve">. </w:t>
      </w:r>
    </w:p>
    <w:p w:rsidR="00006AC4" w:rsidRDefault="00006AC4">
      <w:pPr>
        <w:pStyle w:val="Normal1"/>
      </w:pPr>
    </w:p>
    <w:p w:rsidR="00006AC4" w:rsidRDefault="0003665A">
      <w:pPr>
        <w:pStyle w:val="Normal1"/>
      </w:pPr>
      <w:r>
        <w:rPr>
          <w:rFonts w:ascii="Trebuchet MS" w:eastAsia="Trebuchet MS" w:hAnsi="Trebuchet MS" w:cs="Trebuchet MS"/>
          <w:b/>
        </w:rPr>
        <w:t>Assessment:</w:t>
      </w:r>
    </w:p>
    <w:p w:rsidR="00006AC4" w:rsidRDefault="0003665A">
      <w:pPr>
        <w:pStyle w:val="Normal1"/>
      </w:pPr>
      <w:r>
        <w:rPr>
          <w:rFonts w:ascii="Comic Sans MS" w:eastAsia="Comic Sans MS" w:hAnsi="Comic Sans MS" w:cs="Comic Sans MS"/>
          <w:sz w:val="20"/>
          <w:szCs w:val="20"/>
        </w:rPr>
        <w:t>It is my job to determine the strengths in your child, and identify areas needing growth. Each child is unique, but educational research shows us some key patterns into which children develop. We will be using research-based benchmarks to make sure your child is on the right path to a successful future in English. We use a variety of assessment tools in order to determine what skills your child needs to develop. We also need to enter grades for report cards, and below is a scheme of the percentages for each area of assessment:</w:t>
      </w:r>
    </w:p>
    <w:p w:rsidR="00006AC4" w:rsidRDefault="00006AC4">
      <w:pPr>
        <w:pStyle w:val="Normal1"/>
      </w:pPr>
    </w:p>
    <w:p w:rsidR="00006AC4" w:rsidRDefault="0003665A">
      <w:pPr>
        <w:pStyle w:val="Normal1"/>
        <w:numPr>
          <w:ilvl w:val="0"/>
          <w:numId w:val="1"/>
        </w:numPr>
        <w:ind w:hanging="360"/>
        <w:contextualSpacing/>
        <w:rPr>
          <w:b/>
        </w:rPr>
      </w:pPr>
      <w:r>
        <w:rPr>
          <w:rFonts w:ascii="Trebuchet MS" w:eastAsia="Trebuchet MS" w:hAnsi="Trebuchet MS" w:cs="Trebuchet MS"/>
          <w:b/>
          <w:sz w:val="20"/>
          <w:szCs w:val="20"/>
        </w:rPr>
        <w:t>Reading 30%</w:t>
      </w:r>
    </w:p>
    <w:p w:rsidR="00006AC4" w:rsidRDefault="0003665A">
      <w:pPr>
        <w:pStyle w:val="Normal1"/>
        <w:numPr>
          <w:ilvl w:val="0"/>
          <w:numId w:val="1"/>
        </w:numPr>
        <w:ind w:hanging="360"/>
        <w:contextualSpacing/>
        <w:rPr>
          <w:b/>
        </w:rPr>
      </w:pPr>
      <w:r>
        <w:rPr>
          <w:rFonts w:ascii="Trebuchet MS" w:eastAsia="Trebuchet MS" w:hAnsi="Trebuchet MS" w:cs="Trebuchet MS"/>
          <w:b/>
          <w:sz w:val="20"/>
          <w:szCs w:val="20"/>
        </w:rPr>
        <w:t>Writing, including grammar, spelling, and content: 25%</w:t>
      </w:r>
    </w:p>
    <w:p w:rsidR="00006AC4" w:rsidRDefault="00157946">
      <w:pPr>
        <w:pStyle w:val="Normal1"/>
        <w:numPr>
          <w:ilvl w:val="0"/>
          <w:numId w:val="1"/>
        </w:numPr>
        <w:ind w:hanging="360"/>
        <w:contextualSpacing/>
        <w:rPr>
          <w:rFonts w:ascii="Trebuchet MS" w:eastAsia="Trebuchet MS" w:hAnsi="Trebuchet MS" w:cs="Trebuchet MS"/>
          <w:b/>
          <w:sz w:val="20"/>
          <w:szCs w:val="20"/>
        </w:rPr>
      </w:pPr>
      <w:r>
        <w:rPr>
          <w:rFonts w:ascii="Trebuchet MS" w:eastAsia="Trebuchet MS" w:hAnsi="Trebuchet MS" w:cs="Trebuchet MS"/>
          <w:b/>
          <w:sz w:val="20"/>
          <w:szCs w:val="20"/>
        </w:rPr>
        <w:t>Listening &amp; Speaking: 20</w:t>
      </w:r>
      <w:r w:rsidR="0003665A">
        <w:rPr>
          <w:rFonts w:ascii="Trebuchet MS" w:eastAsia="Trebuchet MS" w:hAnsi="Trebuchet MS" w:cs="Trebuchet MS"/>
          <w:b/>
          <w:sz w:val="20"/>
          <w:szCs w:val="20"/>
        </w:rPr>
        <w:t>%</w:t>
      </w:r>
    </w:p>
    <w:p w:rsidR="00006AC4" w:rsidRDefault="00157946">
      <w:pPr>
        <w:pStyle w:val="Normal1"/>
        <w:numPr>
          <w:ilvl w:val="0"/>
          <w:numId w:val="1"/>
        </w:numPr>
        <w:ind w:hanging="360"/>
        <w:contextualSpacing/>
        <w:rPr>
          <w:b/>
        </w:rPr>
      </w:pPr>
      <w:r>
        <w:rPr>
          <w:rFonts w:ascii="Trebuchet MS" w:eastAsia="Trebuchet MS" w:hAnsi="Trebuchet MS" w:cs="Trebuchet MS"/>
          <w:b/>
          <w:sz w:val="20"/>
          <w:szCs w:val="20"/>
        </w:rPr>
        <w:t>Workbooks in class and home: 15</w:t>
      </w:r>
      <w:r w:rsidR="0003665A">
        <w:rPr>
          <w:rFonts w:ascii="Trebuchet MS" w:eastAsia="Trebuchet MS" w:hAnsi="Trebuchet MS" w:cs="Trebuchet MS"/>
          <w:b/>
          <w:sz w:val="20"/>
          <w:szCs w:val="20"/>
        </w:rPr>
        <w:t>%</w:t>
      </w:r>
    </w:p>
    <w:p w:rsidR="00006AC4" w:rsidRDefault="0003665A">
      <w:pPr>
        <w:pStyle w:val="Normal1"/>
        <w:numPr>
          <w:ilvl w:val="0"/>
          <w:numId w:val="1"/>
        </w:numPr>
        <w:ind w:hanging="360"/>
        <w:contextualSpacing/>
        <w:rPr>
          <w:b/>
        </w:rPr>
      </w:pPr>
      <w:r>
        <w:rPr>
          <w:rFonts w:ascii="Trebuchet MS" w:eastAsia="Trebuchet MS" w:hAnsi="Trebuchet MS" w:cs="Trebuchet MS"/>
          <w:b/>
          <w:sz w:val="20"/>
          <w:szCs w:val="20"/>
        </w:rPr>
        <w:t>Participation, independent work, and social skills: 10%</w:t>
      </w:r>
    </w:p>
    <w:p w:rsidR="00006AC4" w:rsidRDefault="00006AC4">
      <w:pPr>
        <w:pStyle w:val="Normal1"/>
      </w:pPr>
    </w:p>
    <w:p w:rsidR="00006AC4" w:rsidRDefault="0003665A" w:rsidP="00B835F6">
      <w:pPr>
        <w:pStyle w:val="Normal1"/>
        <w:spacing w:line="331" w:lineRule="auto"/>
      </w:pPr>
      <w:proofErr w:type="spellStart"/>
      <w:r>
        <w:rPr>
          <w:rFonts w:ascii="Trebuchet MS" w:eastAsia="Trebuchet MS" w:hAnsi="Trebuchet MS" w:cs="Trebuchet MS"/>
          <w:b/>
        </w:rPr>
        <w:t>Storytown</w:t>
      </w:r>
      <w:proofErr w:type="spellEnd"/>
      <w:r>
        <w:rPr>
          <w:rFonts w:ascii="Trebuchet MS" w:eastAsia="Trebuchet MS" w:hAnsi="Trebuchet MS" w:cs="Trebuchet MS"/>
          <w:b/>
        </w:rPr>
        <w:t xml:space="preserve"> Themes: </w:t>
      </w:r>
      <w:r>
        <w:rPr>
          <w:rFonts w:ascii="Comic Sans MS" w:eastAsia="Comic Sans MS" w:hAnsi="Comic Sans MS" w:cs="Comic Sans MS"/>
          <w:sz w:val="20"/>
          <w:szCs w:val="20"/>
        </w:rPr>
        <w:t xml:space="preserve">Count on Me, </w:t>
      </w:r>
      <w:proofErr w:type="gramStart"/>
      <w:r>
        <w:rPr>
          <w:rFonts w:ascii="Comic Sans MS" w:eastAsia="Comic Sans MS" w:hAnsi="Comic Sans MS" w:cs="Comic Sans MS"/>
          <w:sz w:val="20"/>
          <w:szCs w:val="20"/>
        </w:rPr>
        <w:t>Doing</w:t>
      </w:r>
      <w:proofErr w:type="gramEnd"/>
      <w:r>
        <w:rPr>
          <w:rFonts w:ascii="Comic Sans MS" w:eastAsia="Comic Sans MS" w:hAnsi="Comic Sans MS" w:cs="Comic Sans MS"/>
          <w:sz w:val="20"/>
          <w:szCs w:val="20"/>
        </w:rPr>
        <w:t xml:space="preserve"> our Best, Changing Times, Dream Big, Better Together</w:t>
      </w:r>
    </w:p>
    <w:p w:rsidR="00006AC4" w:rsidRDefault="00006AC4">
      <w:pPr>
        <w:pStyle w:val="Normal1"/>
      </w:pPr>
    </w:p>
    <w:p w:rsidR="00006AC4" w:rsidRDefault="0003665A" w:rsidP="00B835F6">
      <w:pPr>
        <w:pStyle w:val="Normal1"/>
      </w:pPr>
      <w:r>
        <w:rPr>
          <w:rFonts w:ascii="Trebuchet MS" w:eastAsia="Trebuchet MS" w:hAnsi="Trebuchet MS" w:cs="Trebuchet MS"/>
          <w:b/>
        </w:rPr>
        <w:t>Major projects:</w:t>
      </w:r>
      <w:r>
        <w:rPr>
          <w:rFonts w:ascii="Trebuchet MS" w:eastAsia="Trebuchet MS" w:hAnsi="Trebuchet MS" w:cs="Trebuchet MS"/>
          <w:b/>
          <w:sz w:val="20"/>
          <w:szCs w:val="20"/>
        </w:rPr>
        <w:t xml:space="preserve"> </w:t>
      </w:r>
      <w:r>
        <w:rPr>
          <w:rFonts w:ascii="Comic Sans MS" w:eastAsia="Comic Sans MS" w:hAnsi="Comic Sans MS" w:cs="Comic Sans MS"/>
          <w:sz w:val="20"/>
          <w:szCs w:val="20"/>
        </w:rPr>
        <w:t xml:space="preserve"> Global Connections, Pen Pal (letter writing), and Autobiography</w:t>
      </w:r>
    </w:p>
    <w:p w:rsidR="00006AC4" w:rsidRDefault="00006AC4">
      <w:pPr>
        <w:pStyle w:val="Normal1"/>
        <w:spacing w:line="331" w:lineRule="auto"/>
      </w:pPr>
    </w:p>
    <w:p w:rsidR="00723A14" w:rsidRDefault="00723A14">
      <w:pPr>
        <w:pStyle w:val="Normal1"/>
        <w:spacing w:line="331" w:lineRule="auto"/>
        <w:rPr>
          <w:rFonts w:ascii="Trebuchet MS" w:eastAsia="Trebuchet MS" w:hAnsi="Trebuchet MS" w:cs="Trebuchet MS"/>
          <w:b/>
        </w:rPr>
      </w:pPr>
      <w:r>
        <w:rPr>
          <w:rFonts w:ascii="Trebuchet MS" w:eastAsia="Trebuchet MS" w:hAnsi="Trebuchet MS" w:cs="Trebuchet MS"/>
          <w:b/>
        </w:rPr>
        <w:lastRenderedPageBreak/>
        <w:t>Our Class Rules:</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1. Always be kind.</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2. Listen to your teacher the first time.</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 xml:space="preserve">3. Listen when someone is talking. </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4. Raise your hand before yo</w:t>
      </w:r>
      <w:bookmarkStart w:id="0" w:name="_GoBack"/>
      <w:bookmarkEnd w:id="0"/>
      <w:r w:rsidRPr="00723A14">
        <w:rPr>
          <w:rFonts w:ascii="Print Clearly" w:eastAsia="Trebuchet MS" w:hAnsi="Print Clearly" w:cs="Trebuchet MS"/>
          <w:b/>
          <w:sz w:val="28"/>
          <w:szCs w:val="28"/>
        </w:rPr>
        <w:t xml:space="preserve">u speak. </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 xml:space="preserve">5. Keep your hands and feet to yourself. </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 xml:space="preserve">6. Use materials sensibly. </w:t>
      </w:r>
    </w:p>
    <w:p w:rsidR="00723A14" w:rsidRPr="00723A14" w:rsidRDefault="00723A14">
      <w:pPr>
        <w:pStyle w:val="Normal1"/>
        <w:spacing w:line="331" w:lineRule="auto"/>
        <w:rPr>
          <w:rFonts w:ascii="Print Clearly" w:eastAsia="Trebuchet MS" w:hAnsi="Print Clearly" w:cs="Trebuchet MS"/>
          <w:b/>
          <w:sz w:val="28"/>
          <w:szCs w:val="28"/>
        </w:rPr>
      </w:pPr>
      <w:r w:rsidRPr="00723A14">
        <w:rPr>
          <w:rFonts w:ascii="Print Clearly" w:eastAsia="Trebuchet MS" w:hAnsi="Print Clearly" w:cs="Trebuchet MS"/>
          <w:b/>
          <w:sz w:val="28"/>
          <w:szCs w:val="28"/>
        </w:rPr>
        <w:t>7. Leave the room only if you have permission</w:t>
      </w:r>
      <w:r>
        <w:rPr>
          <w:rFonts w:ascii="Print Clearly" w:eastAsia="Trebuchet MS" w:hAnsi="Print Clearly" w:cs="Trebuchet MS"/>
          <w:b/>
          <w:sz w:val="28"/>
          <w:szCs w:val="28"/>
        </w:rPr>
        <w:t>.</w:t>
      </w:r>
    </w:p>
    <w:p w:rsidR="00723A14" w:rsidRDefault="00723A14">
      <w:pPr>
        <w:pStyle w:val="Normal1"/>
        <w:spacing w:line="331" w:lineRule="auto"/>
        <w:rPr>
          <w:rFonts w:ascii="Trebuchet MS" w:eastAsia="Trebuchet MS" w:hAnsi="Trebuchet MS" w:cs="Trebuchet MS"/>
          <w:b/>
        </w:rPr>
      </w:pPr>
    </w:p>
    <w:p w:rsidR="00006AC4" w:rsidRDefault="0003665A">
      <w:pPr>
        <w:pStyle w:val="Normal1"/>
        <w:spacing w:line="331" w:lineRule="auto"/>
      </w:pPr>
      <w:proofErr w:type="spellStart"/>
      <w:r>
        <w:rPr>
          <w:rFonts w:ascii="Trebuchet MS" w:eastAsia="Trebuchet MS" w:hAnsi="Trebuchet MS" w:cs="Trebuchet MS"/>
          <w:b/>
        </w:rPr>
        <w:t>Storytown</w:t>
      </w:r>
      <w:proofErr w:type="spellEnd"/>
      <w:r>
        <w:rPr>
          <w:rFonts w:ascii="Trebuchet MS" w:eastAsia="Trebuchet MS" w:hAnsi="Trebuchet MS" w:cs="Trebuchet MS"/>
          <w:b/>
        </w:rPr>
        <w:t xml:space="preserve"> Stories:</w:t>
      </w:r>
    </w:p>
    <w:tbl>
      <w:tblPr>
        <w:tblStyle w:val="a"/>
        <w:tblW w:w="9375" w:type="dxa"/>
        <w:jc w:val="center"/>
        <w:tblLayout w:type="fixed"/>
        <w:tblLook w:val="0600" w:firstRow="0" w:lastRow="0" w:firstColumn="0" w:lastColumn="0" w:noHBand="1" w:noVBand="1"/>
      </w:tblPr>
      <w:tblGrid>
        <w:gridCol w:w="4960"/>
        <w:gridCol w:w="4415"/>
      </w:tblGrid>
      <w:tr w:rsidR="00006AC4" w:rsidTr="00157946">
        <w:trPr>
          <w:jc w:val="center"/>
        </w:trPr>
        <w:tc>
          <w:tcPr>
            <w:tcW w:w="4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Arthur's Reading</w:t>
            </w:r>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Frog and Toad All Year</w:t>
            </w:r>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 xml:space="preserve">Henry and </w:t>
            </w:r>
            <w:proofErr w:type="spellStart"/>
            <w:r>
              <w:rPr>
                <w:rFonts w:ascii="Comic Sans MS" w:eastAsia="Comic Sans MS" w:hAnsi="Comic Sans MS" w:cs="Comic Sans MS"/>
                <w:sz w:val="20"/>
                <w:szCs w:val="20"/>
              </w:rPr>
              <w:t>Mudge</w:t>
            </w:r>
            <w:proofErr w:type="spellEnd"/>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Dogs</w:t>
            </w:r>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Winners Never Quit</w:t>
            </w:r>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Gus and Grandpa and the Two Wheeled Bike</w:t>
            </w:r>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Great Ball Game</w:t>
            </w:r>
          </w:p>
          <w:p w:rsidR="00006AC4" w:rsidRDefault="0003665A">
            <w:pPr>
              <w:pStyle w:val="Normal1"/>
              <w:numPr>
                <w:ilvl w:val="0"/>
                <w:numId w:val="2"/>
              </w:numPr>
              <w:spacing w:line="331" w:lineRule="auto"/>
              <w:ind w:left="450" w:hanging="360"/>
            </w:pPr>
            <w:r>
              <w:rPr>
                <w:rFonts w:ascii="Comic Sans MS" w:eastAsia="Comic Sans MS" w:hAnsi="Comic Sans MS" w:cs="Comic Sans MS"/>
                <w:sz w:val="20"/>
                <w:szCs w:val="20"/>
              </w:rPr>
              <w:t xml:space="preserve">Click Clack, </w:t>
            </w:r>
            <w:proofErr w:type="spellStart"/>
            <w:r>
              <w:rPr>
                <w:rFonts w:ascii="Comic Sans MS" w:eastAsia="Comic Sans MS" w:hAnsi="Comic Sans MS" w:cs="Comic Sans MS"/>
                <w:sz w:val="20"/>
                <w:szCs w:val="20"/>
              </w:rPr>
              <w:t>Moo:Cows</w:t>
            </w:r>
            <w:proofErr w:type="spellEnd"/>
            <w:r>
              <w:rPr>
                <w:rFonts w:ascii="Comic Sans MS" w:eastAsia="Comic Sans MS" w:hAnsi="Comic Sans MS" w:cs="Comic Sans MS"/>
                <w:sz w:val="20"/>
                <w:szCs w:val="20"/>
              </w:rPr>
              <w:t xml:space="preserve"> that Type</w:t>
            </w:r>
          </w:p>
        </w:tc>
        <w:tc>
          <w:tcPr>
            <w:tcW w:w="4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Jamaica Louise James</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Rain Forest Babies</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Mr. Putter and Tabby</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Ah, Music!</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What's My Job?</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A Chair for My Mother</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Serious Farm</w:t>
            </w:r>
          </w:p>
          <w:p w:rsidR="00006AC4" w:rsidRDefault="0003665A">
            <w:pPr>
              <w:pStyle w:val="Normal1"/>
              <w:numPr>
                <w:ilvl w:val="0"/>
                <w:numId w:val="2"/>
              </w:numPr>
              <w:tabs>
                <w:tab w:val="left" w:pos="390"/>
              </w:tabs>
              <w:spacing w:line="331" w:lineRule="auto"/>
              <w:ind w:left="30" w:firstLine="0"/>
            </w:pPr>
            <w:r>
              <w:rPr>
                <w:rFonts w:ascii="Comic Sans MS" w:eastAsia="Comic Sans MS" w:hAnsi="Comic Sans MS" w:cs="Comic Sans MS"/>
                <w:sz w:val="20"/>
                <w:szCs w:val="20"/>
              </w:rPr>
              <w:t>The Bee</w:t>
            </w:r>
          </w:p>
        </w:tc>
      </w:tr>
    </w:tbl>
    <w:p w:rsidR="00006AC4" w:rsidRDefault="00006AC4">
      <w:pPr>
        <w:pStyle w:val="Normal1"/>
      </w:pPr>
    </w:p>
    <w:p w:rsidR="00006AC4" w:rsidRDefault="00006AC4">
      <w:pPr>
        <w:pStyle w:val="Normal1"/>
      </w:pPr>
    </w:p>
    <w:p w:rsidR="008479AE" w:rsidRPr="008479AE" w:rsidRDefault="0003665A">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Grading scale</w:t>
      </w:r>
    </w:p>
    <w:tbl>
      <w:tblPr>
        <w:tblStyle w:val="a0"/>
        <w:tblW w:w="8955" w:type="dxa"/>
        <w:jc w:val="center"/>
        <w:tblLayout w:type="fixed"/>
        <w:tblLook w:val="0600" w:firstRow="0" w:lastRow="0" w:firstColumn="0" w:lastColumn="0" w:noHBand="1" w:noVBand="1"/>
      </w:tblPr>
      <w:tblGrid>
        <w:gridCol w:w="3090"/>
        <w:gridCol w:w="5865"/>
      </w:tblGrid>
      <w:tr w:rsidR="00006AC4" w:rsidTr="00157946">
        <w:trPr>
          <w:jc w:val="center"/>
        </w:trPr>
        <w:tc>
          <w:tcPr>
            <w:tcW w:w="30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contextualSpacing w:val="0"/>
              <w:jc w:val="center"/>
            </w:pPr>
            <w:r>
              <w:rPr>
                <w:rFonts w:ascii="Calibri" w:eastAsia="Calibri" w:hAnsi="Calibri" w:cs="Calibri"/>
                <w:sz w:val="18"/>
                <w:szCs w:val="18"/>
              </w:rPr>
              <w:t>Advanced Performance + (AP+)</w:t>
            </w:r>
          </w:p>
          <w:p w:rsidR="00006AC4" w:rsidRDefault="0003665A">
            <w:pPr>
              <w:pStyle w:val="Normal1"/>
              <w:spacing w:line="288" w:lineRule="auto"/>
              <w:ind w:left="150"/>
              <w:contextualSpacing w:val="0"/>
              <w:jc w:val="center"/>
            </w:pPr>
            <w:r>
              <w:rPr>
                <w:rFonts w:ascii="Calibri" w:eastAsia="Calibri" w:hAnsi="Calibri" w:cs="Calibri"/>
                <w:sz w:val="18"/>
                <w:szCs w:val="18"/>
              </w:rPr>
              <w:t>96-100%</w:t>
            </w:r>
          </w:p>
        </w:tc>
        <w:tc>
          <w:tcPr>
            <w:tcW w:w="58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hanging="90"/>
              <w:contextualSpacing w:val="0"/>
            </w:pPr>
            <w:r>
              <w:rPr>
                <w:rFonts w:ascii="Calibri" w:eastAsia="Calibri" w:hAnsi="Calibri" w:cs="Calibri"/>
                <w:sz w:val="18"/>
                <w:szCs w:val="18"/>
              </w:rPr>
              <w:t>The student performance meets and exceeds the expected performance standard; the performance is exceptional.</w:t>
            </w:r>
          </w:p>
        </w:tc>
      </w:tr>
      <w:tr w:rsidR="00006AC4" w:rsidTr="00157946">
        <w:trPr>
          <w:jc w:val="center"/>
        </w:trPr>
        <w:tc>
          <w:tcPr>
            <w:tcW w:w="30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contextualSpacing w:val="0"/>
              <w:jc w:val="center"/>
            </w:pPr>
            <w:r>
              <w:rPr>
                <w:rFonts w:ascii="Calibri" w:eastAsia="Calibri" w:hAnsi="Calibri" w:cs="Calibri"/>
                <w:sz w:val="18"/>
                <w:szCs w:val="18"/>
              </w:rPr>
              <w:t>Advanced Performance (AP)</w:t>
            </w:r>
          </w:p>
          <w:p w:rsidR="00006AC4" w:rsidRDefault="0003665A">
            <w:pPr>
              <w:pStyle w:val="Normal1"/>
              <w:spacing w:line="288" w:lineRule="auto"/>
              <w:ind w:left="150"/>
              <w:contextualSpacing w:val="0"/>
              <w:jc w:val="center"/>
            </w:pPr>
            <w:r>
              <w:rPr>
                <w:rFonts w:ascii="Calibri" w:eastAsia="Calibri" w:hAnsi="Calibri" w:cs="Calibri"/>
                <w:sz w:val="18"/>
                <w:szCs w:val="18"/>
              </w:rPr>
              <w:t>90-95%</w:t>
            </w:r>
          </w:p>
        </w:tc>
        <w:tc>
          <w:tcPr>
            <w:tcW w:w="58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rsidP="00A158FF">
            <w:pPr>
              <w:pStyle w:val="Normal1"/>
              <w:spacing w:line="288" w:lineRule="auto"/>
              <w:ind w:left="150" w:hanging="90"/>
              <w:contextualSpacing w:val="0"/>
            </w:pPr>
            <w:r>
              <w:rPr>
                <w:rFonts w:ascii="Calibri" w:eastAsia="Calibri" w:hAnsi="Calibri" w:cs="Calibri"/>
                <w:sz w:val="18"/>
                <w:szCs w:val="18"/>
              </w:rPr>
              <w:t xml:space="preserve">The student performance is competent and meets the </w:t>
            </w:r>
            <w:r w:rsidR="00A158FF">
              <w:rPr>
                <w:rFonts w:ascii="Calibri" w:eastAsia="Calibri" w:hAnsi="Calibri" w:cs="Calibri"/>
                <w:sz w:val="18"/>
                <w:szCs w:val="18"/>
              </w:rPr>
              <w:t>standard while demonstrating an</w:t>
            </w:r>
            <w:r>
              <w:rPr>
                <w:rFonts w:ascii="Calibri" w:eastAsia="Calibri" w:hAnsi="Calibri" w:cs="Calibri"/>
                <w:sz w:val="18"/>
                <w:szCs w:val="18"/>
              </w:rPr>
              <w:t xml:space="preserve"> above</w:t>
            </w:r>
            <w:r w:rsidR="00A158FF">
              <w:rPr>
                <w:rFonts w:ascii="Calibri" w:eastAsia="Calibri" w:hAnsi="Calibri" w:cs="Calibri"/>
                <w:sz w:val="18"/>
                <w:szCs w:val="18"/>
              </w:rPr>
              <w:t>-</w:t>
            </w:r>
            <w:r>
              <w:rPr>
                <w:rFonts w:ascii="Calibri" w:eastAsia="Calibri" w:hAnsi="Calibri" w:cs="Calibri"/>
                <w:sz w:val="18"/>
                <w:szCs w:val="18"/>
              </w:rPr>
              <w:t>level of competence in most skills.</w:t>
            </w:r>
          </w:p>
        </w:tc>
      </w:tr>
      <w:tr w:rsidR="00006AC4" w:rsidTr="00157946">
        <w:trPr>
          <w:jc w:val="center"/>
        </w:trPr>
        <w:tc>
          <w:tcPr>
            <w:tcW w:w="30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contextualSpacing w:val="0"/>
              <w:jc w:val="center"/>
            </w:pPr>
            <w:r>
              <w:rPr>
                <w:rFonts w:ascii="Calibri" w:eastAsia="Calibri" w:hAnsi="Calibri" w:cs="Calibri"/>
                <w:sz w:val="18"/>
                <w:szCs w:val="18"/>
              </w:rPr>
              <w:t>Proficient Performance (PP)</w:t>
            </w:r>
          </w:p>
          <w:p w:rsidR="00006AC4" w:rsidRDefault="0003665A">
            <w:pPr>
              <w:pStyle w:val="Normal1"/>
              <w:spacing w:line="288" w:lineRule="auto"/>
              <w:ind w:left="150"/>
              <w:contextualSpacing w:val="0"/>
              <w:jc w:val="center"/>
            </w:pPr>
            <w:r>
              <w:rPr>
                <w:rFonts w:ascii="Calibri" w:eastAsia="Calibri" w:hAnsi="Calibri" w:cs="Calibri"/>
                <w:sz w:val="18"/>
                <w:szCs w:val="18"/>
              </w:rPr>
              <w:t>80-89%</w:t>
            </w:r>
          </w:p>
        </w:tc>
        <w:tc>
          <w:tcPr>
            <w:tcW w:w="58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hanging="90"/>
              <w:contextualSpacing w:val="0"/>
            </w:pPr>
            <w:r>
              <w:rPr>
                <w:rFonts w:ascii="Calibri" w:eastAsia="Calibri" w:hAnsi="Calibri" w:cs="Calibri"/>
                <w:sz w:val="18"/>
                <w:szCs w:val="18"/>
              </w:rPr>
              <w:t>The student performance is competent and meets the standard; the performance should be viewed as successful achievement of the standard.</w:t>
            </w:r>
          </w:p>
        </w:tc>
      </w:tr>
      <w:tr w:rsidR="00006AC4" w:rsidTr="00157946">
        <w:trPr>
          <w:jc w:val="center"/>
        </w:trPr>
        <w:tc>
          <w:tcPr>
            <w:tcW w:w="30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contextualSpacing w:val="0"/>
              <w:jc w:val="center"/>
            </w:pPr>
            <w:r>
              <w:rPr>
                <w:rFonts w:ascii="Calibri" w:eastAsia="Calibri" w:hAnsi="Calibri" w:cs="Calibri"/>
                <w:sz w:val="18"/>
                <w:szCs w:val="18"/>
              </w:rPr>
              <w:t>Basic Performance (BP)</w:t>
            </w:r>
          </w:p>
          <w:p w:rsidR="00006AC4" w:rsidRDefault="0003665A">
            <w:pPr>
              <w:pStyle w:val="Normal1"/>
              <w:spacing w:line="288" w:lineRule="auto"/>
              <w:ind w:left="150"/>
              <w:contextualSpacing w:val="0"/>
              <w:jc w:val="center"/>
            </w:pPr>
            <w:r>
              <w:rPr>
                <w:rFonts w:ascii="Calibri" w:eastAsia="Calibri" w:hAnsi="Calibri" w:cs="Calibri"/>
                <w:sz w:val="18"/>
                <w:szCs w:val="18"/>
              </w:rPr>
              <w:t>70-79%</w:t>
            </w:r>
          </w:p>
        </w:tc>
        <w:tc>
          <w:tcPr>
            <w:tcW w:w="58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hanging="90"/>
              <w:contextualSpacing w:val="0"/>
            </w:pPr>
            <w:r>
              <w:rPr>
                <w:rFonts w:ascii="Calibri" w:eastAsia="Calibri" w:hAnsi="Calibri" w:cs="Calibri"/>
                <w:sz w:val="18"/>
                <w:szCs w:val="18"/>
              </w:rPr>
              <w:t>The student performance demonstrates emerging competence in meeting the standard.  Needs further development before reaching the proficient level.</w:t>
            </w:r>
          </w:p>
        </w:tc>
      </w:tr>
      <w:tr w:rsidR="00006AC4" w:rsidTr="00157946">
        <w:trPr>
          <w:jc w:val="center"/>
        </w:trPr>
        <w:tc>
          <w:tcPr>
            <w:tcW w:w="30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contextualSpacing w:val="0"/>
              <w:jc w:val="center"/>
            </w:pPr>
            <w:r>
              <w:rPr>
                <w:rFonts w:ascii="Calibri" w:eastAsia="Calibri" w:hAnsi="Calibri" w:cs="Calibri"/>
                <w:sz w:val="18"/>
                <w:szCs w:val="18"/>
              </w:rPr>
              <w:t>Novice Performance (NP)</w:t>
            </w:r>
          </w:p>
          <w:p w:rsidR="00006AC4" w:rsidRDefault="0003665A">
            <w:pPr>
              <w:pStyle w:val="Normal1"/>
              <w:spacing w:line="288" w:lineRule="auto"/>
              <w:ind w:left="150"/>
              <w:contextualSpacing w:val="0"/>
              <w:jc w:val="center"/>
            </w:pPr>
            <w:r>
              <w:rPr>
                <w:rFonts w:ascii="Calibri" w:eastAsia="Calibri" w:hAnsi="Calibri" w:cs="Calibri"/>
                <w:sz w:val="18"/>
                <w:szCs w:val="18"/>
              </w:rPr>
              <w:t>60-69%</w:t>
            </w:r>
          </w:p>
        </w:tc>
        <w:tc>
          <w:tcPr>
            <w:tcW w:w="58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06AC4" w:rsidRDefault="0003665A">
            <w:pPr>
              <w:pStyle w:val="Normal1"/>
              <w:spacing w:line="288" w:lineRule="auto"/>
              <w:ind w:left="150" w:hanging="90"/>
              <w:contextualSpacing w:val="0"/>
            </w:pPr>
            <w:r>
              <w:rPr>
                <w:rFonts w:ascii="Calibri" w:eastAsia="Calibri" w:hAnsi="Calibri" w:cs="Calibri"/>
                <w:sz w:val="18"/>
                <w:szCs w:val="18"/>
              </w:rPr>
              <w:t>The student performance does not meet the standard.  The performance level needs considerable development. The student struggles to grasp and apply most if not all the concepts/skills being taught at this grade level.</w:t>
            </w:r>
          </w:p>
        </w:tc>
      </w:tr>
    </w:tbl>
    <w:p w:rsidR="00006AC4" w:rsidRDefault="00006AC4">
      <w:pPr>
        <w:pStyle w:val="Normal1"/>
      </w:pPr>
    </w:p>
    <w:p w:rsidR="008479AE" w:rsidRDefault="008479AE">
      <w:pPr>
        <w:pStyle w:val="Normal1"/>
      </w:pPr>
    </w:p>
    <w:sectPr w:rsidR="008479AE" w:rsidSect="00157946">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rint Clearly">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AA4"/>
    <w:multiLevelType w:val="multilevel"/>
    <w:tmpl w:val="AB845D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 w15:restartNumberingAfterBreak="0">
    <w:nsid w:val="769034E4"/>
    <w:multiLevelType w:val="multilevel"/>
    <w:tmpl w:val="7870D976"/>
    <w:lvl w:ilvl="0">
      <w:start w:val="1"/>
      <w:numFmt w:val="decimal"/>
      <w:lvlText w:val="%1."/>
      <w:lvlJc w:val="left"/>
      <w:pPr>
        <w:ind w:left="720" w:firstLine="1080"/>
      </w:pPr>
      <w:rPr>
        <w:rFonts w:ascii="Trebuchet MS" w:eastAsia="Trebuchet MS" w:hAnsi="Trebuchet MS" w:cs="Trebuchet MS"/>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C4"/>
    <w:rsid w:val="00006AC4"/>
    <w:rsid w:val="0003665A"/>
    <w:rsid w:val="00157946"/>
    <w:rsid w:val="00652E60"/>
    <w:rsid w:val="00723A14"/>
    <w:rsid w:val="0081456F"/>
    <w:rsid w:val="008479AE"/>
    <w:rsid w:val="00A158FF"/>
    <w:rsid w:val="00B83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E9F7"/>
  <w15:docId w15:val="{AF95D852-F0BC-405C-A2FE-0CB7DE00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06AC4"/>
    <w:pPr>
      <w:keepNext/>
      <w:keepLines/>
      <w:spacing w:before="400" w:after="120"/>
      <w:outlineLvl w:val="0"/>
    </w:pPr>
    <w:rPr>
      <w:sz w:val="40"/>
      <w:szCs w:val="40"/>
    </w:rPr>
  </w:style>
  <w:style w:type="paragraph" w:styleId="Heading2">
    <w:name w:val="heading 2"/>
    <w:basedOn w:val="Normal1"/>
    <w:next w:val="Normal1"/>
    <w:rsid w:val="00006AC4"/>
    <w:pPr>
      <w:keepNext/>
      <w:keepLines/>
      <w:spacing w:before="360" w:after="120"/>
      <w:outlineLvl w:val="1"/>
    </w:pPr>
    <w:rPr>
      <w:sz w:val="32"/>
      <w:szCs w:val="32"/>
    </w:rPr>
  </w:style>
  <w:style w:type="paragraph" w:styleId="Heading3">
    <w:name w:val="heading 3"/>
    <w:basedOn w:val="Normal1"/>
    <w:next w:val="Normal1"/>
    <w:rsid w:val="00006AC4"/>
    <w:pPr>
      <w:keepNext/>
      <w:keepLines/>
      <w:spacing w:before="320" w:after="80"/>
      <w:outlineLvl w:val="2"/>
    </w:pPr>
    <w:rPr>
      <w:color w:val="434343"/>
      <w:sz w:val="28"/>
      <w:szCs w:val="28"/>
    </w:rPr>
  </w:style>
  <w:style w:type="paragraph" w:styleId="Heading4">
    <w:name w:val="heading 4"/>
    <w:basedOn w:val="Normal1"/>
    <w:next w:val="Normal1"/>
    <w:rsid w:val="00006AC4"/>
    <w:pPr>
      <w:keepNext/>
      <w:keepLines/>
      <w:spacing w:before="280" w:after="80"/>
      <w:outlineLvl w:val="3"/>
    </w:pPr>
    <w:rPr>
      <w:color w:val="666666"/>
      <w:sz w:val="24"/>
      <w:szCs w:val="24"/>
    </w:rPr>
  </w:style>
  <w:style w:type="paragraph" w:styleId="Heading5">
    <w:name w:val="heading 5"/>
    <w:basedOn w:val="Normal1"/>
    <w:next w:val="Normal1"/>
    <w:rsid w:val="00006AC4"/>
    <w:pPr>
      <w:keepNext/>
      <w:keepLines/>
      <w:spacing w:before="240" w:after="80"/>
      <w:outlineLvl w:val="4"/>
    </w:pPr>
    <w:rPr>
      <w:color w:val="666666"/>
    </w:rPr>
  </w:style>
  <w:style w:type="paragraph" w:styleId="Heading6">
    <w:name w:val="heading 6"/>
    <w:basedOn w:val="Normal1"/>
    <w:next w:val="Normal1"/>
    <w:rsid w:val="00006AC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6AC4"/>
  </w:style>
  <w:style w:type="paragraph" w:styleId="Title">
    <w:name w:val="Title"/>
    <w:basedOn w:val="Normal1"/>
    <w:next w:val="Normal1"/>
    <w:rsid w:val="00006AC4"/>
    <w:pPr>
      <w:keepNext/>
      <w:keepLines/>
      <w:spacing w:after="60"/>
    </w:pPr>
    <w:rPr>
      <w:sz w:val="52"/>
      <w:szCs w:val="52"/>
    </w:rPr>
  </w:style>
  <w:style w:type="paragraph" w:styleId="Subtitle">
    <w:name w:val="Subtitle"/>
    <w:basedOn w:val="Normal1"/>
    <w:next w:val="Normal1"/>
    <w:rsid w:val="00006AC4"/>
    <w:pPr>
      <w:keepNext/>
      <w:keepLines/>
      <w:spacing w:after="320"/>
    </w:pPr>
    <w:rPr>
      <w:i/>
      <w:color w:val="666666"/>
      <w:sz w:val="30"/>
      <w:szCs w:val="30"/>
    </w:rPr>
  </w:style>
  <w:style w:type="table" w:customStyle="1" w:styleId="a">
    <w:basedOn w:val="TableNormal"/>
    <w:rsid w:val="00006AC4"/>
    <w:pPr>
      <w:contextualSpacing/>
    </w:pPr>
    <w:tblPr>
      <w:tblStyleRowBandSize w:val="1"/>
      <w:tblStyleColBandSize w:val="1"/>
      <w:tblCellMar>
        <w:left w:w="115" w:type="dxa"/>
        <w:right w:w="115" w:type="dxa"/>
      </w:tblCellMar>
    </w:tblPr>
  </w:style>
  <w:style w:type="table" w:customStyle="1" w:styleId="a0">
    <w:basedOn w:val="TableNormal"/>
    <w:rsid w:val="00006AC4"/>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006AC4"/>
    <w:pPr>
      <w:spacing w:line="240" w:lineRule="auto"/>
    </w:pPr>
    <w:rPr>
      <w:sz w:val="20"/>
      <w:szCs w:val="20"/>
    </w:rPr>
  </w:style>
  <w:style w:type="character" w:customStyle="1" w:styleId="CommentTextChar">
    <w:name w:val="Comment Text Char"/>
    <w:basedOn w:val="DefaultParagraphFont"/>
    <w:link w:val="CommentText"/>
    <w:uiPriority w:val="99"/>
    <w:semiHidden/>
    <w:rsid w:val="00006AC4"/>
    <w:rPr>
      <w:sz w:val="20"/>
      <w:szCs w:val="20"/>
    </w:rPr>
  </w:style>
  <w:style w:type="character" w:styleId="CommentReference">
    <w:name w:val="annotation reference"/>
    <w:basedOn w:val="DefaultParagraphFont"/>
    <w:uiPriority w:val="99"/>
    <w:semiHidden/>
    <w:unhideWhenUsed/>
    <w:rsid w:val="00006AC4"/>
    <w:rPr>
      <w:sz w:val="16"/>
      <w:szCs w:val="16"/>
    </w:rPr>
  </w:style>
  <w:style w:type="paragraph" w:styleId="BalloonText">
    <w:name w:val="Balloon Text"/>
    <w:basedOn w:val="Normal"/>
    <w:link w:val="BalloonTextChar"/>
    <w:uiPriority w:val="99"/>
    <w:semiHidden/>
    <w:unhideWhenUsed/>
    <w:rsid w:val="00652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Webb</dc:creator>
  <cp:lastModifiedBy>Kathryn Webb</cp:lastModifiedBy>
  <cp:revision>7</cp:revision>
  <cp:lastPrinted>2017-08-28T06:24:00Z</cp:lastPrinted>
  <dcterms:created xsi:type="dcterms:W3CDTF">2017-06-19T05:18:00Z</dcterms:created>
  <dcterms:modified xsi:type="dcterms:W3CDTF">2017-08-28T06:24:00Z</dcterms:modified>
</cp:coreProperties>
</file>